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1B0" w:rsidRPr="005D4724" w:rsidRDefault="00FC01B0" w:rsidP="00FC01B0">
      <w:pPr>
        <w:jc w:val="center"/>
        <w:rPr>
          <w:rFonts w:ascii="Arial" w:hAnsi="Arial" w:cs="Arial"/>
          <w:b/>
          <w:bCs/>
          <w:sz w:val="24"/>
          <w:szCs w:val="24"/>
        </w:rPr>
      </w:pPr>
      <w:r w:rsidRPr="005D4724">
        <w:rPr>
          <w:rFonts w:ascii="Arial" w:hAnsi="Arial" w:cs="Arial"/>
          <w:b/>
          <w:bCs/>
          <w:sz w:val="24"/>
          <w:szCs w:val="24"/>
        </w:rPr>
        <w:t>ITU COUNCIL WORKING GROUP</w:t>
      </w:r>
      <w:r w:rsidRPr="005D4724">
        <w:rPr>
          <w:rFonts w:ascii="Arial" w:hAnsi="Arial" w:cs="Arial"/>
          <w:b/>
          <w:bCs/>
          <w:sz w:val="24"/>
          <w:szCs w:val="24"/>
        </w:rPr>
        <w:br/>
        <w:t xml:space="preserve">ON INTERNATIONAL INTERNET-RELATED PUBLIC POLICY ISSUES </w:t>
      </w:r>
      <w:r w:rsidRPr="005D4724">
        <w:rPr>
          <w:rFonts w:ascii="Arial" w:hAnsi="Arial" w:cs="Arial"/>
          <w:b/>
          <w:bCs/>
          <w:sz w:val="24"/>
          <w:szCs w:val="24"/>
        </w:rPr>
        <w:br/>
        <w:t>(CWG-INTERNET)</w:t>
      </w:r>
    </w:p>
    <w:p w:rsidR="00FC01B0" w:rsidRPr="005D4724" w:rsidRDefault="00FC01B0" w:rsidP="00FC01B0">
      <w:pPr>
        <w:pStyle w:val="1"/>
        <w:spacing w:before="120" w:after="120" w:line="240" w:lineRule="auto"/>
        <w:jc w:val="center"/>
        <w:rPr>
          <w:rFonts w:ascii="Arial" w:hAnsi="Arial" w:cs="Arial"/>
          <w:b/>
          <w:bCs/>
          <w:color w:val="auto"/>
          <w:sz w:val="24"/>
          <w:szCs w:val="24"/>
        </w:rPr>
      </w:pPr>
      <w:r w:rsidRPr="005D4724">
        <w:rPr>
          <w:rFonts w:ascii="Arial" w:hAnsi="Arial" w:cs="Arial"/>
          <w:b/>
          <w:bCs/>
          <w:color w:val="auto"/>
          <w:sz w:val="24"/>
          <w:szCs w:val="24"/>
        </w:rPr>
        <w:t>Online Open Consultation on</w:t>
      </w:r>
    </w:p>
    <w:p w:rsidR="00FC01B0" w:rsidRPr="00843AF3" w:rsidRDefault="00FC01B0" w:rsidP="00FC01B0">
      <w:pPr>
        <w:tabs>
          <w:tab w:val="left" w:pos="567"/>
          <w:tab w:val="left" w:pos="1134"/>
          <w:tab w:val="left" w:pos="1701"/>
          <w:tab w:val="left" w:pos="2268"/>
          <w:tab w:val="left" w:pos="2835"/>
        </w:tabs>
        <w:overflowPunct w:val="0"/>
        <w:autoSpaceDE w:val="0"/>
        <w:autoSpaceDN w:val="0"/>
        <w:adjustRightInd w:val="0"/>
        <w:spacing w:before="240" w:after="240" w:line="240" w:lineRule="auto"/>
        <w:contextualSpacing/>
        <w:jc w:val="center"/>
        <w:textAlignment w:val="baseline"/>
        <w:rPr>
          <w:rFonts w:ascii="Arial" w:hAnsi="Arial" w:cs="Arial"/>
          <w:highlight w:val="yellow"/>
        </w:rPr>
      </w:pPr>
      <w:r w:rsidRPr="00BF056F">
        <w:rPr>
          <w:rFonts w:ascii="Arial" w:eastAsia="Times New Roman" w:hAnsi="Arial" w:cs="Arial"/>
          <w:b/>
          <w:sz w:val="24"/>
          <w:szCs w:val="24"/>
          <w:u w:color="212121"/>
          <w:shd w:val="clear" w:color="auto" w:fill="FFFFFF"/>
          <w:lang w:val="en-GB" w:eastAsia="en-US"/>
        </w:rPr>
        <w:t>“</w:t>
      </w:r>
      <w:r w:rsidR="003E74DC">
        <w:rPr>
          <w:rFonts w:ascii="Arial" w:eastAsia="Times New Roman" w:hAnsi="Arial" w:cs="Arial"/>
          <w:b/>
          <w:sz w:val="24"/>
          <w:szCs w:val="24"/>
          <w:u w:color="212121"/>
          <w:shd w:val="clear" w:color="auto" w:fill="FFFFFF"/>
          <w:lang w:val="en-GB" w:eastAsia="en-US"/>
        </w:rPr>
        <w:t>The Environmental Impacts and Benefits of the Internet</w:t>
      </w:r>
      <w:r w:rsidR="00BF056F" w:rsidRPr="00BF056F">
        <w:rPr>
          <w:rFonts w:ascii="Arial" w:eastAsia="Times New Roman" w:hAnsi="Arial" w:cs="Arial"/>
          <w:b/>
          <w:sz w:val="24"/>
          <w:szCs w:val="24"/>
          <w:u w:color="212121"/>
          <w:shd w:val="clear" w:color="auto" w:fill="FFFFFF"/>
          <w:lang w:val="en-GB" w:eastAsia="en-US"/>
        </w:rPr>
        <w:t>”</w:t>
      </w:r>
      <w:r w:rsidRPr="00843AF3">
        <w:rPr>
          <w:rFonts w:ascii="Arial" w:eastAsia="Times New Roman" w:hAnsi="Arial" w:cs="Arial"/>
          <w:b/>
          <w:sz w:val="24"/>
          <w:szCs w:val="24"/>
          <w:highlight w:val="yellow"/>
          <w:u w:color="212121"/>
          <w:shd w:val="clear" w:color="auto" w:fill="FFFFFF"/>
          <w:lang w:val="en-GB" w:eastAsia="en-US"/>
        </w:rPr>
        <w:br/>
      </w:r>
    </w:p>
    <w:p w:rsidR="00FC01B0" w:rsidRPr="005D4724" w:rsidRDefault="00FC01B0" w:rsidP="00FC01B0">
      <w:pPr>
        <w:jc w:val="center"/>
        <w:rPr>
          <w:rFonts w:ascii="Arial" w:hAnsi="Arial" w:cs="Arial"/>
          <w:i/>
          <w:iCs/>
          <w:sz w:val="24"/>
          <w:szCs w:val="24"/>
        </w:rPr>
      </w:pPr>
      <w:r w:rsidRPr="00BF056F">
        <w:rPr>
          <w:rFonts w:ascii="Arial" w:hAnsi="Arial" w:cs="Arial"/>
          <w:i/>
          <w:iCs/>
          <w:sz w:val="24"/>
          <w:szCs w:val="24"/>
        </w:rPr>
        <w:t>(</w:t>
      </w:r>
      <w:r w:rsidR="003E74DC">
        <w:rPr>
          <w:rFonts w:ascii="Arial" w:hAnsi="Arial" w:cs="Arial"/>
          <w:i/>
          <w:iCs/>
          <w:sz w:val="24"/>
          <w:szCs w:val="24"/>
        </w:rPr>
        <w:t>October</w:t>
      </w:r>
      <w:r w:rsidR="00955F9F">
        <w:rPr>
          <w:rFonts w:ascii="Arial" w:hAnsi="Arial" w:cs="Arial"/>
          <w:i/>
          <w:iCs/>
          <w:sz w:val="24"/>
          <w:szCs w:val="24"/>
        </w:rPr>
        <w:t xml:space="preserve"> – December </w:t>
      </w:r>
      <w:r w:rsidRPr="00BF056F">
        <w:rPr>
          <w:rFonts w:ascii="Arial" w:hAnsi="Arial" w:cs="Arial"/>
          <w:i/>
          <w:iCs/>
          <w:sz w:val="24"/>
          <w:szCs w:val="24"/>
        </w:rPr>
        <w:t>2</w:t>
      </w:r>
      <w:r w:rsidR="00612D5C" w:rsidRPr="00BF056F">
        <w:rPr>
          <w:rFonts w:ascii="Arial" w:hAnsi="Arial" w:cs="Arial"/>
          <w:i/>
          <w:iCs/>
          <w:sz w:val="24"/>
          <w:szCs w:val="24"/>
        </w:rPr>
        <w:t>02</w:t>
      </w:r>
      <w:r w:rsidR="00BF056F" w:rsidRPr="00BF056F">
        <w:rPr>
          <w:rFonts w:ascii="Arial" w:hAnsi="Arial" w:cs="Arial"/>
          <w:i/>
          <w:iCs/>
          <w:sz w:val="24"/>
          <w:szCs w:val="24"/>
        </w:rPr>
        <w:t>1</w:t>
      </w:r>
      <w:r w:rsidR="00612D5C" w:rsidRPr="00BF056F">
        <w:rPr>
          <w:rFonts w:ascii="Arial" w:hAnsi="Arial" w:cs="Arial"/>
          <w:i/>
          <w:iCs/>
          <w:sz w:val="24"/>
          <w:szCs w:val="24"/>
        </w:rPr>
        <w:t>)</w:t>
      </w:r>
      <w:r w:rsidR="00612D5C">
        <w:rPr>
          <w:rFonts w:ascii="Arial" w:hAnsi="Arial" w:cs="Arial"/>
          <w:i/>
          <w:iCs/>
          <w:sz w:val="24"/>
          <w:szCs w:val="24"/>
        </w:rPr>
        <w:br/>
      </w:r>
      <w:r w:rsidRPr="005D4724">
        <w:rPr>
          <w:rFonts w:ascii="Arial" w:hAnsi="Arial" w:cs="Arial"/>
          <w:i/>
          <w:iCs/>
          <w:sz w:val="24"/>
          <w:szCs w:val="24"/>
        </w:rPr>
        <w:br/>
      </w:r>
    </w:p>
    <w:p w:rsidR="00FC01B0" w:rsidRPr="00934522" w:rsidRDefault="00FC01B0" w:rsidP="00FC01B0">
      <w:pPr>
        <w:pStyle w:val="2"/>
        <w:jc w:val="both"/>
        <w:rPr>
          <w:rFonts w:ascii="Arial" w:hAnsi="Arial" w:cs="Arial"/>
          <w:sz w:val="24"/>
          <w:szCs w:val="24"/>
        </w:rPr>
      </w:pPr>
      <w:r w:rsidRPr="00934522">
        <w:rPr>
          <w:rFonts w:ascii="Arial" w:hAnsi="Arial" w:cs="Arial"/>
          <w:sz w:val="24"/>
          <w:szCs w:val="24"/>
        </w:rPr>
        <w:t xml:space="preserve">USEFUL INFORMATION AND INSTRUCTIONS </w:t>
      </w:r>
    </w:p>
    <w:p w:rsidR="00FC01B0" w:rsidRPr="00934522" w:rsidRDefault="00FC01B0" w:rsidP="00FC01B0">
      <w:pPr>
        <w:pStyle w:val="3"/>
        <w:jc w:val="both"/>
        <w:rPr>
          <w:rFonts w:ascii="Arial" w:hAnsi="Arial" w:cs="Arial"/>
        </w:rPr>
      </w:pPr>
      <w:r w:rsidRPr="00934522">
        <w:rPr>
          <w:rFonts w:ascii="Arial" w:hAnsi="Arial" w:cs="Arial"/>
        </w:rPr>
        <w:t>Information on the Online Open Consultations</w:t>
      </w:r>
    </w:p>
    <w:p w:rsidR="00FC01B0" w:rsidRPr="00934522" w:rsidRDefault="00FC01B0" w:rsidP="00FC01B0">
      <w:pPr>
        <w:pStyle w:val="3"/>
        <w:jc w:val="both"/>
        <w:rPr>
          <w:rFonts w:ascii="Arial" w:hAnsi="Arial" w:cs="Arial"/>
        </w:rPr>
      </w:pPr>
    </w:p>
    <w:p w:rsidR="00FC01B0" w:rsidRPr="00934522" w:rsidRDefault="00FC01B0" w:rsidP="00FC01B0">
      <w:pPr>
        <w:jc w:val="both"/>
        <w:rPr>
          <w:rFonts w:ascii="Arial" w:hAnsi="Arial" w:cs="Arial"/>
          <w:sz w:val="24"/>
          <w:szCs w:val="24"/>
        </w:rPr>
      </w:pPr>
      <w:r w:rsidRPr="00934522">
        <w:rPr>
          <w:rFonts w:ascii="Arial" w:hAnsi="Arial" w:cs="Arial"/>
          <w:sz w:val="24"/>
          <w:szCs w:val="24"/>
        </w:rPr>
        <w:t xml:space="preserve">Online Open Consultations are launched by the </w:t>
      </w:r>
      <w:hyperlink r:id="rId10" w:history="1">
        <w:r w:rsidRPr="00934522">
          <w:rPr>
            <w:rStyle w:val="a3"/>
            <w:rFonts w:ascii="Arial" w:hAnsi="Arial" w:cs="Arial"/>
            <w:sz w:val="24"/>
            <w:szCs w:val="24"/>
          </w:rPr>
          <w:t>ITU Council Working Group on International Internet-related Public Policy Issues (CWG-Internet)</w:t>
        </w:r>
      </w:hyperlink>
      <w:r w:rsidRPr="00934522">
        <w:rPr>
          <w:rFonts w:ascii="Arial" w:hAnsi="Arial" w:cs="Arial"/>
          <w:sz w:val="24"/>
          <w:szCs w:val="24"/>
        </w:rPr>
        <w:t xml:space="preserve"> and are held throughout the period between two successive CWG-Internet meetings. This process gives an opportunity to all stakeholders from all nations to express their views with regards to the topic(s) under discussion.  </w:t>
      </w:r>
    </w:p>
    <w:p w:rsidR="00FC01B0" w:rsidRPr="00934522" w:rsidRDefault="00FC01B0" w:rsidP="00FC01B0">
      <w:pPr>
        <w:pStyle w:val="3"/>
        <w:spacing w:before="240" w:after="120" w:line="240" w:lineRule="auto"/>
        <w:jc w:val="both"/>
        <w:rPr>
          <w:rFonts w:ascii="Arial" w:hAnsi="Arial" w:cs="Arial"/>
        </w:rPr>
      </w:pPr>
      <w:r w:rsidRPr="00934522">
        <w:rPr>
          <w:rFonts w:ascii="Arial" w:hAnsi="Arial" w:cs="Arial"/>
        </w:rPr>
        <w:t>Information on the</w:t>
      </w:r>
      <w:r w:rsidR="002775D0">
        <w:rPr>
          <w:rFonts w:ascii="Arial" w:hAnsi="Arial" w:cs="Arial"/>
        </w:rPr>
        <w:t xml:space="preserve"> Online</w:t>
      </w:r>
      <w:r w:rsidRPr="00934522">
        <w:rPr>
          <w:rFonts w:ascii="Arial" w:hAnsi="Arial" w:cs="Arial"/>
        </w:rPr>
        <w:t xml:space="preserve"> Open Consultations</w:t>
      </w:r>
    </w:p>
    <w:p w:rsidR="00FC01B0" w:rsidRPr="00BB1786" w:rsidRDefault="00FC01B0" w:rsidP="00FC01B0">
      <w:pPr>
        <w:jc w:val="both"/>
        <w:rPr>
          <w:rFonts w:ascii="Arial" w:hAnsi="Arial" w:cs="Arial"/>
          <w:sz w:val="24"/>
          <w:szCs w:val="24"/>
        </w:rPr>
      </w:pPr>
      <w:r w:rsidRPr="00BB1786">
        <w:rPr>
          <w:rFonts w:ascii="Arial" w:hAnsi="Arial" w:cs="Arial"/>
          <w:color w:val="000000"/>
          <w:sz w:val="24"/>
          <w:szCs w:val="24"/>
        </w:rPr>
        <w:t>This Online Open Co</w:t>
      </w:r>
      <w:r w:rsidR="00E4700C">
        <w:rPr>
          <w:rFonts w:ascii="Arial" w:hAnsi="Arial" w:cs="Arial"/>
          <w:color w:val="000000"/>
          <w:sz w:val="24"/>
          <w:szCs w:val="24"/>
        </w:rPr>
        <w:t xml:space="preserve">nsultation will be followed by </w:t>
      </w:r>
      <w:r w:rsidR="00E4700C" w:rsidRPr="00E4700C">
        <w:rPr>
          <w:rFonts w:ascii="Arial" w:hAnsi="Arial" w:cs="Arial"/>
          <w:color w:val="000000"/>
          <w:sz w:val="24"/>
          <w:szCs w:val="24"/>
        </w:rPr>
        <w:t>a Virtual Meeti</w:t>
      </w:r>
      <w:r w:rsidR="00E4700C">
        <w:rPr>
          <w:rFonts w:ascii="Arial" w:hAnsi="Arial" w:cs="Arial"/>
          <w:color w:val="000000"/>
          <w:sz w:val="24"/>
          <w:szCs w:val="24"/>
        </w:rPr>
        <w:t>ng - Physical Open Consultation</w:t>
      </w:r>
      <w:r w:rsidRPr="00BB1786">
        <w:rPr>
          <w:rStyle w:val="a7"/>
          <w:rFonts w:ascii="Arial" w:hAnsi="Arial" w:cs="Arial"/>
          <w:color w:val="000000"/>
          <w:sz w:val="24"/>
          <w:szCs w:val="24"/>
        </w:rPr>
        <w:t>.</w:t>
      </w:r>
      <w:r w:rsidRPr="00BB1786">
        <w:rPr>
          <w:rFonts w:ascii="Arial" w:hAnsi="Arial" w:cs="Arial"/>
          <w:color w:val="000000"/>
          <w:sz w:val="24"/>
          <w:szCs w:val="24"/>
        </w:rPr>
        <w:t> [Note: this meeting is conducted in English only</w:t>
      </w:r>
      <w:r w:rsidR="002D100B" w:rsidRPr="00BB1786">
        <w:rPr>
          <w:rFonts w:ascii="Arial" w:hAnsi="Arial" w:cs="Arial"/>
          <w:color w:val="000000"/>
          <w:sz w:val="24"/>
          <w:szCs w:val="24"/>
        </w:rPr>
        <w:t xml:space="preserve">. </w:t>
      </w:r>
      <w:r w:rsidR="00BB1786">
        <w:rPr>
          <w:rFonts w:ascii="Arial" w:hAnsi="Arial" w:cs="Arial"/>
          <w:color w:val="000000"/>
          <w:sz w:val="24"/>
          <w:szCs w:val="24"/>
        </w:rPr>
        <w:t xml:space="preserve">More information </w:t>
      </w:r>
      <w:r w:rsidR="002D100B" w:rsidRPr="00BB1786">
        <w:rPr>
          <w:rFonts w:ascii="Arial" w:hAnsi="Arial" w:cs="Arial"/>
          <w:color w:val="000000"/>
          <w:sz w:val="24"/>
          <w:szCs w:val="24"/>
        </w:rPr>
        <w:t>to follow.</w:t>
      </w:r>
      <w:r w:rsidRPr="00BB1786">
        <w:rPr>
          <w:rFonts w:ascii="Arial" w:hAnsi="Arial" w:cs="Arial"/>
          <w:color w:val="000000"/>
          <w:sz w:val="24"/>
          <w:szCs w:val="24"/>
        </w:rPr>
        <w:t>]</w:t>
      </w:r>
    </w:p>
    <w:p w:rsidR="00FC01B0" w:rsidRPr="00934522" w:rsidRDefault="00FC01B0" w:rsidP="00FC01B0">
      <w:pPr>
        <w:jc w:val="both"/>
        <w:rPr>
          <w:rFonts w:ascii="Arial" w:hAnsi="Arial" w:cs="Arial"/>
          <w:sz w:val="24"/>
          <w:szCs w:val="24"/>
        </w:rPr>
      </w:pPr>
      <w:r w:rsidRPr="00BB1786">
        <w:rPr>
          <w:rFonts w:ascii="Arial" w:hAnsi="Arial" w:cs="Arial"/>
          <w:sz w:val="24"/>
          <w:szCs w:val="24"/>
        </w:rPr>
        <w:t xml:space="preserve">Discussions during the </w:t>
      </w:r>
      <w:r w:rsidR="00E4700C" w:rsidRPr="00E4700C">
        <w:rPr>
          <w:rFonts w:ascii="Arial" w:hAnsi="Arial" w:cs="Arial"/>
          <w:sz w:val="24"/>
          <w:szCs w:val="24"/>
        </w:rPr>
        <w:t xml:space="preserve">Virtual Meeting - Physical Open Consultation </w:t>
      </w:r>
      <w:r w:rsidRPr="00BB1786">
        <w:rPr>
          <w:rFonts w:ascii="Arial" w:hAnsi="Arial" w:cs="Arial"/>
          <w:sz w:val="24"/>
          <w:szCs w:val="24"/>
        </w:rPr>
        <w:t>will be based on the responses received during the online consultation process, which will be consolidated in a single document ("</w:t>
      </w:r>
      <w:r w:rsidR="002D100B" w:rsidRPr="00BB1786">
        <w:rPr>
          <w:rFonts w:ascii="Arial" w:hAnsi="Arial" w:cs="Arial"/>
          <w:sz w:val="24"/>
          <w:szCs w:val="24"/>
        </w:rPr>
        <w:t>C</w:t>
      </w:r>
      <w:r w:rsidRPr="00BB1786">
        <w:rPr>
          <w:rFonts w:ascii="Arial" w:hAnsi="Arial" w:cs="Arial"/>
          <w:sz w:val="24"/>
          <w:szCs w:val="24"/>
        </w:rPr>
        <w:t xml:space="preserve">ompilation </w:t>
      </w:r>
      <w:r w:rsidR="002D100B" w:rsidRPr="00BB1786">
        <w:rPr>
          <w:rFonts w:ascii="Arial" w:hAnsi="Arial" w:cs="Arial"/>
          <w:sz w:val="24"/>
          <w:szCs w:val="24"/>
        </w:rPr>
        <w:t>D</w:t>
      </w:r>
      <w:r w:rsidRPr="00BB1786">
        <w:rPr>
          <w:rFonts w:ascii="Arial" w:hAnsi="Arial" w:cs="Arial"/>
          <w:sz w:val="24"/>
          <w:szCs w:val="24"/>
        </w:rPr>
        <w:t>ocument").</w:t>
      </w:r>
      <w:r w:rsidRPr="00934522">
        <w:rPr>
          <w:rFonts w:ascii="Arial" w:hAnsi="Arial" w:cs="Arial"/>
          <w:sz w:val="24"/>
          <w:szCs w:val="24"/>
        </w:rPr>
        <w:t xml:space="preserve"> </w:t>
      </w:r>
    </w:p>
    <w:p w:rsidR="00FC01B0" w:rsidRPr="00934522" w:rsidRDefault="00FC01B0" w:rsidP="00FC01B0">
      <w:pPr>
        <w:jc w:val="both"/>
        <w:rPr>
          <w:rFonts w:ascii="Arial" w:hAnsi="Arial" w:cs="Arial"/>
          <w:sz w:val="24"/>
          <w:szCs w:val="24"/>
        </w:rPr>
      </w:pPr>
      <w:r w:rsidRPr="00934522">
        <w:rPr>
          <w:rFonts w:ascii="Arial" w:hAnsi="Arial" w:cs="Arial"/>
          <w:sz w:val="24"/>
          <w:szCs w:val="24"/>
        </w:rPr>
        <w:t xml:space="preserve">During the </w:t>
      </w:r>
      <w:r w:rsidR="00E4700C" w:rsidRPr="00E4700C">
        <w:rPr>
          <w:rFonts w:ascii="Arial" w:hAnsi="Arial" w:cs="Arial"/>
          <w:sz w:val="24"/>
          <w:szCs w:val="24"/>
        </w:rPr>
        <w:t>Virtual Meeting</w:t>
      </w:r>
      <w:r w:rsidRPr="00934522">
        <w:rPr>
          <w:rFonts w:ascii="Arial" w:hAnsi="Arial" w:cs="Arial"/>
          <w:sz w:val="24"/>
          <w:szCs w:val="24"/>
        </w:rPr>
        <w:t xml:space="preserve">, </w:t>
      </w:r>
      <w:r w:rsidRPr="00934522">
        <w:rPr>
          <w:rFonts w:ascii="Arial" w:hAnsi="Arial" w:cs="Arial"/>
          <w:sz w:val="24"/>
          <w:szCs w:val="24"/>
          <w:u w:val="single"/>
        </w:rPr>
        <w:t xml:space="preserve">respondents to the online consultation will have the opportunity to present their submitted views </w:t>
      </w:r>
      <w:r w:rsidRPr="00934522">
        <w:rPr>
          <w:rFonts w:ascii="Arial" w:hAnsi="Arial" w:cs="Arial"/>
          <w:sz w:val="24"/>
          <w:szCs w:val="24"/>
        </w:rPr>
        <w:t xml:space="preserve">and to have a fruitful discussion with the other participants, including Members of the CWG-Internet. </w:t>
      </w:r>
    </w:p>
    <w:p w:rsidR="00FC01B0" w:rsidRPr="00934522" w:rsidRDefault="00FC01B0" w:rsidP="00BB1786">
      <w:pPr>
        <w:jc w:val="both"/>
        <w:rPr>
          <w:rFonts w:ascii="Arial" w:hAnsi="Arial" w:cs="Arial"/>
          <w:sz w:val="24"/>
          <w:szCs w:val="24"/>
        </w:rPr>
      </w:pPr>
      <w:r w:rsidRPr="00934522">
        <w:rPr>
          <w:rFonts w:ascii="Arial" w:hAnsi="Arial" w:cs="Arial"/>
          <w:sz w:val="24"/>
          <w:szCs w:val="24"/>
        </w:rPr>
        <w:br/>
        <w:t>TOPIC OF DISCUSSION</w:t>
      </w:r>
    </w:p>
    <w:p w:rsidR="00FC01B0" w:rsidRPr="00934522" w:rsidRDefault="00FC01B0" w:rsidP="00FC01B0">
      <w:pPr>
        <w:spacing w:before="100" w:beforeAutospacing="1" w:after="100" w:afterAutospacing="1" w:line="240" w:lineRule="auto"/>
        <w:jc w:val="both"/>
        <w:rPr>
          <w:rFonts w:ascii="Arial" w:hAnsi="Arial" w:cs="Arial"/>
          <w:sz w:val="24"/>
          <w:szCs w:val="24"/>
        </w:rPr>
      </w:pPr>
      <w:r w:rsidRPr="00934522">
        <w:rPr>
          <w:rFonts w:ascii="Arial" w:eastAsia="Times New Roman" w:hAnsi="Arial" w:cs="Arial"/>
          <w:sz w:val="24"/>
          <w:szCs w:val="24"/>
        </w:rPr>
        <w:t xml:space="preserve">Following the instructions of </w:t>
      </w:r>
      <w:hyperlink r:id="rId11" w:history="1">
        <w:r w:rsidRPr="00934522">
          <w:rPr>
            <w:rStyle w:val="a3"/>
            <w:rFonts w:ascii="Arial" w:eastAsia="Times New Roman" w:hAnsi="Arial" w:cs="Arial"/>
            <w:sz w:val="24"/>
            <w:szCs w:val="24"/>
          </w:rPr>
          <w:t>Council Resolution 1336 (Mod. 2019)</w:t>
        </w:r>
      </w:hyperlink>
      <w:r w:rsidRPr="00934522">
        <w:rPr>
          <w:rFonts w:ascii="Arial" w:eastAsia="Times New Roman" w:hAnsi="Arial" w:cs="Arial"/>
          <w:sz w:val="24"/>
          <w:szCs w:val="24"/>
        </w:rPr>
        <w:t>, the 1</w:t>
      </w:r>
      <w:r w:rsidR="003E74DC">
        <w:rPr>
          <w:rFonts w:ascii="Arial" w:eastAsia="Times New Roman" w:hAnsi="Arial" w:cs="Arial"/>
          <w:sz w:val="24"/>
          <w:szCs w:val="24"/>
        </w:rPr>
        <w:t>6</w:t>
      </w:r>
      <w:r w:rsidRPr="00934522">
        <w:rPr>
          <w:rFonts w:ascii="Arial" w:eastAsia="Times New Roman" w:hAnsi="Arial" w:cs="Arial"/>
          <w:sz w:val="24"/>
          <w:szCs w:val="24"/>
          <w:vertAlign w:val="superscript"/>
        </w:rPr>
        <w:t>th</w:t>
      </w:r>
      <w:r w:rsidRPr="00934522">
        <w:rPr>
          <w:rFonts w:ascii="Arial" w:eastAsia="Times New Roman" w:hAnsi="Arial" w:cs="Arial"/>
          <w:sz w:val="24"/>
          <w:szCs w:val="24"/>
        </w:rPr>
        <w:t xml:space="preserve"> Session of the </w:t>
      </w:r>
      <w:hyperlink r:id="rId12" w:tgtFrame="_blank" w:history="1">
        <w:r w:rsidRPr="00934522">
          <w:rPr>
            <w:rFonts w:ascii="Arial" w:eastAsia="Times New Roman" w:hAnsi="Arial" w:cs="Arial"/>
            <w:color w:val="0000FF"/>
            <w:sz w:val="24"/>
            <w:szCs w:val="24"/>
            <w:u w:val="single"/>
          </w:rPr>
          <w:t>ITU Council Working Group on International Internet-related Public Policy Issues (CWG-Internet)</w:t>
        </w:r>
      </w:hyperlink>
      <w:r w:rsidRPr="00934522">
        <w:rPr>
          <w:rFonts w:ascii="Arial" w:eastAsia="Times New Roman" w:hAnsi="Arial" w:cs="Arial"/>
          <w:sz w:val="24"/>
          <w:szCs w:val="24"/>
        </w:rPr>
        <w:t xml:space="preserve">, </w:t>
      </w:r>
      <w:r w:rsidRPr="00934522">
        <w:rPr>
          <w:rFonts w:ascii="Arial" w:hAnsi="Arial" w:cs="Arial"/>
          <w:sz w:val="24"/>
          <w:szCs w:val="24"/>
        </w:rPr>
        <w:t xml:space="preserve">decided on </w:t>
      </w:r>
      <w:r w:rsidR="003E74DC">
        <w:rPr>
          <w:rFonts w:ascii="Arial" w:hAnsi="Arial" w:cs="Arial"/>
          <w:sz w:val="24"/>
          <w:szCs w:val="24"/>
        </w:rPr>
        <w:t>23 September</w:t>
      </w:r>
      <w:r w:rsidR="002775D0">
        <w:rPr>
          <w:rFonts w:ascii="Arial" w:hAnsi="Arial" w:cs="Arial"/>
          <w:sz w:val="24"/>
          <w:szCs w:val="24"/>
        </w:rPr>
        <w:t xml:space="preserve"> 2021,</w:t>
      </w:r>
      <w:r w:rsidRPr="00934522">
        <w:rPr>
          <w:rFonts w:ascii="Arial" w:hAnsi="Arial" w:cs="Arial"/>
          <w:sz w:val="24"/>
          <w:szCs w:val="24"/>
        </w:rPr>
        <w:t xml:space="preserve"> </w:t>
      </w:r>
      <w:r w:rsidRPr="00934522">
        <w:rPr>
          <w:rFonts w:ascii="Arial" w:hAnsi="Arial" w:cs="Arial"/>
          <w:b/>
          <w:sz w:val="24"/>
          <w:szCs w:val="24"/>
        </w:rPr>
        <w:t xml:space="preserve">to hold an </w:t>
      </w:r>
      <w:r w:rsidR="002775D0">
        <w:rPr>
          <w:rFonts w:ascii="Arial" w:hAnsi="Arial" w:cs="Arial"/>
          <w:b/>
          <w:sz w:val="24"/>
          <w:szCs w:val="24"/>
        </w:rPr>
        <w:t xml:space="preserve">online </w:t>
      </w:r>
      <w:r w:rsidRPr="00934522">
        <w:rPr>
          <w:rFonts w:ascii="Arial" w:hAnsi="Arial" w:cs="Arial"/>
          <w:b/>
          <w:sz w:val="24"/>
          <w:szCs w:val="24"/>
        </w:rPr>
        <w:t>open consultation on the following topic</w:t>
      </w:r>
      <w:r w:rsidRPr="00934522">
        <w:rPr>
          <w:rFonts w:ascii="Arial" w:hAnsi="Arial" w:cs="Arial"/>
          <w:sz w:val="24"/>
          <w:szCs w:val="24"/>
        </w:rPr>
        <w:t>:</w:t>
      </w:r>
      <w:r w:rsidRPr="00934522">
        <w:rPr>
          <w:rFonts w:ascii="Arial" w:eastAsia="Times New Roman" w:hAnsi="Arial" w:cs="Arial"/>
          <w:sz w:val="24"/>
          <w:szCs w:val="24"/>
        </w:rPr>
        <w:t> </w:t>
      </w:r>
      <w:r w:rsidRPr="00934522">
        <w:rPr>
          <w:rFonts w:ascii="Arial" w:hAnsi="Arial" w:cs="Arial"/>
          <w:sz w:val="24"/>
          <w:szCs w:val="24"/>
        </w:rPr>
        <w:t> </w:t>
      </w:r>
    </w:p>
    <w:tbl>
      <w:tblPr>
        <w:tblStyle w:val="a8"/>
        <w:tblW w:w="0" w:type="auto"/>
        <w:tblLook w:val="04A0" w:firstRow="1" w:lastRow="0" w:firstColumn="1" w:lastColumn="0" w:noHBand="0" w:noVBand="1"/>
      </w:tblPr>
      <w:tblGrid>
        <w:gridCol w:w="9350"/>
      </w:tblGrid>
      <w:tr w:rsidR="00FC01B0" w:rsidRPr="00934522" w:rsidTr="00792F54">
        <w:tc>
          <w:tcPr>
            <w:tcW w:w="9350" w:type="dxa"/>
          </w:tcPr>
          <w:p w:rsidR="003E74DC" w:rsidRPr="003E74DC" w:rsidRDefault="003E74DC" w:rsidP="003E74DC">
            <w:pPr>
              <w:tabs>
                <w:tab w:val="left" w:pos="567"/>
                <w:tab w:val="left" w:pos="1134"/>
                <w:tab w:val="left" w:pos="1701"/>
                <w:tab w:val="left" w:pos="2268"/>
                <w:tab w:val="left" w:pos="2835"/>
              </w:tabs>
              <w:overflowPunct w:val="0"/>
              <w:autoSpaceDE w:val="0"/>
              <w:autoSpaceDN w:val="0"/>
              <w:adjustRightInd w:val="0"/>
              <w:spacing w:before="240" w:after="240"/>
              <w:contextualSpacing/>
              <w:jc w:val="both"/>
              <w:textAlignment w:val="baseline"/>
              <w:rPr>
                <w:rFonts w:ascii="Arial" w:eastAsia="Times New Roman" w:hAnsi="Arial" w:cs="Arial"/>
                <w:b/>
                <w:sz w:val="24"/>
                <w:szCs w:val="24"/>
                <w:u w:color="212121"/>
                <w:shd w:val="clear" w:color="auto" w:fill="FFFFFF"/>
                <w:lang w:val="en-GB" w:eastAsia="en-US"/>
              </w:rPr>
            </w:pPr>
            <w:r>
              <w:rPr>
                <w:rFonts w:ascii="Arial" w:eastAsia="Times New Roman" w:hAnsi="Arial" w:cs="Arial"/>
                <w:b/>
                <w:sz w:val="24"/>
                <w:szCs w:val="24"/>
                <w:u w:color="212121"/>
                <w:shd w:val="clear" w:color="auto" w:fill="FFFFFF"/>
                <w:lang w:val="en-GB" w:eastAsia="en-US"/>
              </w:rPr>
              <w:t>“</w:t>
            </w:r>
            <w:r w:rsidRPr="003E74DC">
              <w:rPr>
                <w:rFonts w:ascii="Arial" w:eastAsia="Times New Roman" w:hAnsi="Arial" w:cs="Arial"/>
                <w:b/>
                <w:sz w:val="24"/>
                <w:szCs w:val="24"/>
                <w:u w:color="212121"/>
                <w:shd w:val="clear" w:color="auto" w:fill="FFFFFF"/>
                <w:lang w:val="en-GB" w:eastAsia="en-US"/>
              </w:rPr>
              <w:t>The Environmental Impacts and Benefits of the Internet</w:t>
            </w:r>
            <w:r>
              <w:rPr>
                <w:rFonts w:ascii="Arial" w:eastAsia="Times New Roman" w:hAnsi="Arial" w:cs="Arial"/>
                <w:b/>
                <w:sz w:val="24"/>
                <w:szCs w:val="24"/>
                <w:u w:color="212121"/>
                <w:shd w:val="clear" w:color="auto" w:fill="FFFFFF"/>
                <w:lang w:val="en-GB" w:eastAsia="en-US"/>
              </w:rPr>
              <w:t>”</w:t>
            </w:r>
          </w:p>
          <w:p w:rsidR="003E74DC" w:rsidRDefault="003E74DC" w:rsidP="003E74DC">
            <w:pPr>
              <w:pStyle w:val="a6"/>
              <w:numPr>
                <w:ilvl w:val="0"/>
                <w:numId w:val="6"/>
              </w:numPr>
              <w:tabs>
                <w:tab w:val="left" w:pos="567"/>
                <w:tab w:val="left" w:pos="1134"/>
                <w:tab w:val="left" w:pos="1701"/>
                <w:tab w:val="left" w:pos="2268"/>
                <w:tab w:val="left" w:pos="2835"/>
              </w:tabs>
              <w:overflowPunct w:val="0"/>
              <w:autoSpaceDE w:val="0"/>
              <w:autoSpaceDN w:val="0"/>
              <w:adjustRightInd w:val="0"/>
              <w:spacing w:before="240" w:after="240"/>
              <w:jc w:val="both"/>
              <w:textAlignment w:val="baseline"/>
              <w:rPr>
                <w:rFonts w:ascii="Arial" w:eastAsia="Times New Roman" w:hAnsi="Arial" w:cs="Arial"/>
                <w:b/>
                <w:sz w:val="24"/>
                <w:szCs w:val="24"/>
                <w:u w:color="212121"/>
                <w:shd w:val="clear" w:color="auto" w:fill="FFFFFF"/>
                <w:lang w:val="en-GB" w:eastAsia="en-US"/>
              </w:rPr>
            </w:pPr>
            <w:r w:rsidRPr="003E74DC">
              <w:rPr>
                <w:rFonts w:ascii="Arial" w:eastAsia="Times New Roman" w:hAnsi="Arial" w:cs="Arial"/>
                <w:b/>
                <w:sz w:val="24"/>
                <w:szCs w:val="24"/>
                <w:u w:color="212121"/>
                <w:shd w:val="clear" w:color="auto" w:fill="FFFFFF"/>
                <w:lang w:val="en-GB" w:eastAsia="en-US"/>
              </w:rPr>
              <w:t>What effects does the Internet have on the environment and vice-versa?</w:t>
            </w:r>
          </w:p>
          <w:p w:rsidR="003E74DC" w:rsidRDefault="003E74DC" w:rsidP="003E74DC">
            <w:pPr>
              <w:pStyle w:val="a6"/>
              <w:numPr>
                <w:ilvl w:val="0"/>
                <w:numId w:val="6"/>
              </w:numPr>
              <w:tabs>
                <w:tab w:val="left" w:pos="567"/>
                <w:tab w:val="left" w:pos="1134"/>
                <w:tab w:val="left" w:pos="1701"/>
                <w:tab w:val="left" w:pos="2268"/>
                <w:tab w:val="left" w:pos="2835"/>
              </w:tabs>
              <w:overflowPunct w:val="0"/>
              <w:autoSpaceDE w:val="0"/>
              <w:autoSpaceDN w:val="0"/>
              <w:adjustRightInd w:val="0"/>
              <w:spacing w:before="240" w:after="240"/>
              <w:jc w:val="both"/>
              <w:textAlignment w:val="baseline"/>
              <w:rPr>
                <w:rFonts w:ascii="Arial" w:eastAsia="Times New Roman" w:hAnsi="Arial" w:cs="Arial"/>
                <w:b/>
                <w:sz w:val="24"/>
                <w:szCs w:val="24"/>
                <w:u w:color="212121"/>
                <w:shd w:val="clear" w:color="auto" w:fill="FFFFFF"/>
                <w:lang w:val="en-GB" w:eastAsia="en-US"/>
              </w:rPr>
            </w:pPr>
            <w:r w:rsidRPr="003E74DC">
              <w:rPr>
                <w:rFonts w:ascii="Arial" w:eastAsia="Times New Roman" w:hAnsi="Arial" w:cs="Arial"/>
                <w:b/>
                <w:sz w:val="24"/>
                <w:szCs w:val="24"/>
                <w:u w:color="212121"/>
                <w:shd w:val="clear" w:color="auto" w:fill="FFFFFF"/>
                <w:lang w:val="en-GB" w:eastAsia="en-US"/>
              </w:rPr>
              <w:t xml:space="preserve">How can we improve the impact the Internet has on the environment and take advantage of its potential to help address climate-related </w:t>
            </w:r>
            <w:proofErr w:type="gramStart"/>
            <w:r>
              <w:rPr>
                <w:rFonts w:ascii="Arial" w:eastAsia="Times New Roman" w:hAnsi="Arial" w:cs="Arial"/>
                <w:b/>
                <w:sz w:val="24"/>
                <w:szCs w:val="24"/>
                <w:u w:color="212121"/>
                <w:shd w:val="clear" w:color="auto" w:fill="FFFFFF"/>
                <w:lang w:val="en-GB" w:eastAsia="en-US"/>
              </w:rPr>
              <w:t>issues</w:t>
            </w:r>
            <w:proofErr w:type="gramEnd"/>
          </w:p>
          <w:p w:rsidR="003E74DC" w:rsidRDefault="003E74DC" w:rsidP="003E74DC">
            <w:pPr>
              <w:pStyle w:val="a6"/>
              <w:numPr>
                <w:ilvl w:val="0"/>
                <w:numId w:val="6"/>
              </w:numPr>
              <w:tabs>
                <w:tab w:val="left" w:pos="567"/>
                <w:tab w:val="left" w:pos="1134"/>
                <w:tab w:val="left" w:pos="1701"/>
                <w:tab w:val="left" w:pos="2268"/>
                <w:tab w:val="left" w:pos="2835"/>
              </w:tabs>
              <w:overflowPunct w:val="0"/>
              <w:autoSpaceDE w:val="0"/>
              <w:autoSpaceDN w:val="0"/>
              <w:adjustRightInd w:val="0"/>
              <w:spacing w:before="240" w:after="240"/>
              <w:jc w:val="both"/>
              <w:textAlignment w:val="baseline"/>
              <w:rPr>
                <w:rFonts w:ascii="Arial" w:eastAsia="Times New Roman" w:hAnsi="Arial" w:cs="Arial"/>
                <w:b/>
                <w:sz w:val="24"/>
                <w:szCs w:val="24"/>
                <w:u w:color="212121"/>
                <w:shd w:val="clear" w:color="auto" w:fill="FFFFFF"/>
                <w:lang w:val="en-GB" w:eastAsia="en-US"/>
              </w:rPr>
            </w:pPr>
            <w:r w:rsidRPr="003E74DC">
              <w:rPr>
                <w:rFonts w:ascii="Arial" w:eastAsia="Times New Roman" w:hAnsi="Arial" w:cs="Arial"/>
                <w:b/>
                <w:sz w:val="24"/>
                <w:szCs w:val="24"/>
                <w:u w:color="212121"/>
                <w:shd w:val="clear" w:color="auto" w:fill="FFFFFF"/>
                <w:lang w:val="en-GB" w:eastAsia="en-US"/>
              </w:rPr>
              <w:t>What role should stakeholders play in shaping the environmental impacts and benefits of the Internet?</w:t>
            </w:r>
          </w:p>
          <w:p w:rsidR="00FC01B0" w:rsidRPr="003E74DC" w:rsidRDefault="003E74DC" w:rsidP="003E74DC">
            <w:pPr>
              <w:pStyle w:val="a6"/>
              <w:numPr>
                <w:ilvl w:val="0"/>
                <w:numId w:val="6"/>
              </w:numPr>
              <w:tabs>
                <w:tab w:val="left" w:pos="567"/>
                <w:tab w:val="left" w:pos="1134"/>
                <w:tab w:val="left" w:pos="1701"/>
                <w:tab w:val="left" w:pos="2268"/>
                <w:tab w:val="left" w:pos="2835"/>
              </w:tabs>
              <w:overflowPunct w:val="0"/>
              <w:autoSpaceDE w:val="0"/>
              <w:autoSpaceDN w:val="0"/>
              <w:adjustRightInd w:val="0"/>
              <w:spacing w:before="240" w:after="240"/>
              <w:jc w:val="both"/>
              <w:textAlignment w:val="baseline"/>
              <w:rPr>
                <w:rFonts w:ascii="Arial" w:eastAsia="Times New Roman" w:hAnsi="Arial" w:cs="Arial"/>
                <w:b/>
                <w:sz w:val="24"/>
                <w:szCs w:val="24"/>
                <w:u w:color="212121"/>
                <w:shd w:val="clear" w:color="auto" w:fill="FFFFFF"/>
                <w:lang w:val="en-GB" w:eastAsia="en-US"/>
              </w:rPr>
            </w:pPr>
            <w:r w:rsidRPr="003E74DC">
              <w:rPr>
                <w:rFonts w:ascii="Arial" w:eastAsia="Times New Roman" w:hAnsi="Arial" w:cs="Arial"/>
                <w:b/>
                <w:sz w:val="24"/>
                <w:szCs w:val="24"/>
                <w:u w:color="212121"/>
                <w:shd w:val="clear" w:color="auto" w:fill="FFFFFF"/>
                <w:lang w:val="en-GB" w:eastAsia="en-US"/>
              </w:rPr>
              <w:lastRenderedPageBreak/>
              <w:t xml:space="preserve">What </w:t>
            </w:r>
            <w:proofErr w:type="gramStart"/>
            <w:r w:rsidRPr="003E74DC">
              <w:rPr>
                <w:rFonts w:ascii="Arial" w:eastAsia="Times New Roman" w:hAnsi="Arial" w:cs="Arial"/>
                <w:b/>
                <w:sz w:val="24"/>
                <w:szCs w:val="24"/>
                <w:u w:color="212121"/>
                <w:shd w:val="clear" w:color="auto" w:fill="FFFFFF"/>
                <w:lang w:val="en-GB" w:eastAsia="en-US"/>
              </w:rPr>
              <w:t>are</w:t>
            </w:r>
            <w:proofErr w:type="gramEnd"/>
            <w:r w:rsidRPr="003E74DC">
              <w:rPr>
                <w:rFonts w:ascii="Arial" w:eastAsia="Times New Roman" w:hAnsi="Arial" w:cs="Arial"/>
                <w:b/>
                <w:sz w:val="24"/>
                <w:szCs w:val="24"/>
                <w:u w:color="212121"/>
                <w:shd w:val="clear" w:color="auto" w:fill="FFFFFF"/>
                <w:lang w:val="en-GB" w:eastAsia="en-US"/>
              </w:rPr>
              <w:t xml:space="preserve"> the policy, regulatory and other relevant matters associated with the environmental impacts and benefits of the Internet?</w:t>
            </w:r>
          </w:p>
          <w:p w:rsidR="00FC01B0" w:rsidRPr="00934522" w:rsidRDefault="002775D0" w:rsidP="003E74DC">
            <w:pPr>
              <w:jc w:val="both"/>
              <w:rPr>
                <w:rFonts w:ascii="Arial" w:hAnsi="Arial" w:cs="Arial"/>
                <w:bCs/>
                <w:sz w:val="24"/>
                <w:szCs w:val="24"/>
                <w:lang w:val="en-GB"/>
              </w:rPr>
            </w:pPr>
            <w:r w:rsidRPr="002775D0">
              <w:rPr>
                <w:rFonts w:ascii="Arial" w:eastAsia="Times New Roman" w:hAnsi="Arial" w:cs="Arial"/>
                <w:sz w:val="24"/>
                <w:szCs w:val="24"/>
                <w:u w:color="212121"/>
                <w:shd w:val="clear" w:color="auto" w:fill="FFFFFF"/>
                <w:lang w:val="en-GB" w:eastAsia="en-US"/>
              </w:rPr>
              <w:t>CWG-Internet invites all stakeholders to submit contributions on</w:t>
            </w:r>
            <w:r>
              <w:rPr>
                <w:rFonts w:ascii="Arial" w:eastAsia="Times New Roman" w:hAnsi="Arial" w:cs="Arial"/>
                <w:sz w:val="24"/>
                <w:szCs w:val="24"/>
                <w:u w:color="212121"/>
                <w:shd w:val="clear" w:color="auto" w:fill="FFFFFF"/>
                <w:lang w:val="en-GB" w:eastAsia="en-US"/>
              </w:rPr>
              <w:t xml:space="preserve"> </w:t>
            </w:r>
            <w:r w:rsidR="003E74DC">
              <w:rPr>
                <w:rFonts w:ascii="Arial" w:eastAsia="Times New Roman" w:hAnsi="Arial" w:cs="Arial"/>
                <w:sz w:val="24"/>
                <w:szCs w:val="24"/>
                <w:u w:color="212121"/>
                <w:shd w:val="clear" w:color="auto" w:fill="FFFFFF"/>
                <w:lang w:val="en-GB" w:eastAsia="en-US"/>
              </w:rPr>
              <w:t>the Environmental Impacts and Benefits of the Internet.</w:t>
            </w:r>
          </w:p>
        </w:tc>
      </w:tr>
    </w:tbl>
    <w:p w:rsidR="00FC01B0" w:rsidRPr="00934522" w:rsidRDefault="00FC01B0" w:rsidP="00FC01B0">
      <w:pPr>
        <w:overflowPunct w:val="0"/>
        <w:autoSpaceDE w:val="0"/>
        <w:autoSpaceDN w:val="0"/>
        <w:adjustRightInd w:val="0"/>
        <w:spacing w:before="120" w:after="120" w:line="240" w:lineRule="auto"/>
        <w:jc w:val="both"/>
        <w:textAlignment w:val="baseline"/>
        <w:rPr>
          <w:rFonts w:ascii="Arial" w:eastAsia="Times New Roman" w:hAnsi="Arial" w:cs="Arial"/>
          <w:bCs/>
          <w:sz w:val="24"/>
          <w:szCs w:val="24"/>
          <w:lang w:val="en-GB" w:eastAsia="en-US"/>
        </w:rPr>
      </w:pPr>
    </w:p>
    <w:p w:rsidR="00FC01B0" w:rsidRPr="00934522" w:rsidRDefault="00FC01B0" w:rsidP="00FC01B0">
      <w:pPr>
        <w:pStyle w:val="2"/>
        <w:jc w:val="both"/>
        <w:rPr>
          <w:rFonts w:ascii="Arial" w:hAnsi="Arial" w:cs="Arial"/>
          <w:sz w:val="24"/>
          <w:szCs w:val="24"/>
        </w:rPr>
      </w:pPr>
      <w:r w:rsidRPr="00934522">
        <w:rPr>
          <w:rFonts w:ascii="Arial" w:hAnsi="Arial" w:cs="Arial"/>
          <w:sz w:val="24"/>
          <w:szCs w:val="24"/>
        </w:rPr>
        <w:t>How to submit your response (accessible format)</w:t>
      </w:r>
    </w:p>
    <w:p w:rsidR="00FC01B0" w:rsidRPr="00934522" w:rsidRDefault="00FC01B0" w:rsidP="00FC01B0">
      <w:pPr>
        <w:spacing w:before="120" w:after="120" w:line="240" w:lineRule="auto"/>
        <w:jc w:val="both"/>
        <w:rPr>
          <w:rFonts w:ascii="Arial" w:hAnsi="Arial" w:cs="Arial"/>
          <w:sz w:val="24"/>
          <w:szCs w:val="24"/>
        </w:rPr>
      </w:pPr>
      <w:r w:rsidRPr="00934522">
        <w:rPr>
          <w:rFonts w:ascii="Arial" w:hAnsi="Arial" w:cs="Arial"/>
          <w:sz w:val="24"/>
          <w:szCs w:val="24"/>
        </w:rPr>
        <w:t xml:space="preserve">You can include your responses to the questions into the space further below and submit it through the </w:t>
      </w:r>
      <w:hyperlink r:id="rId13" w:history="1">
        <w:r w:rsidRPr="00934522">
          <w:rPr>
            <w:rStyle w:val="a3"/>
            <w:rFonts w:ascii="Arial" w:hAnsi="Arial" w:cs="Arial"/>
            <w:sz w:val="24"/>
            <w:szCs w:val="24"/>
          </w:rPr>
          <w:t>online form</w:t>
        </w:r>
      </w:hyperlink>
      <w:r w:rsidRPr="00934522">
        <w:rPr>
          <w:rFonts w:ascii="Arial" w:hAnsi="Arial" w:cs="Arial"/>
          <w:sz w:val="24"/>
          <w:szCs w:val="24"/>
        </w:rPr>
        <w:t xml:space="preserve"> </w:t>
      </w:r>
      <w:r w:rsidRPr="00934522">
        <w:rPr>
          <w:rFonts w:ascii="Arial" w:hAnsi="Arial" w:cs="Arial"/>
          <w:b/>
          <w:bCs/>
          <w:sz w:val="24"/>
          <w:szCs w:val="24"/>
        </w:rPr>
        <w:t xml:space="preserve">OR </w:t>
      </w:r>
      <w:r w:rsidRPr="00934522">
        <w:rPr>
          <w:rFonts w:ascii="Arial" w:hAnsi="Arial" w:cs="Arial"/>
          <w:sz w:val="24"/>
          <w:szCs w:val="24"/>
        </w:rPr>
        <w:t xml:space="preserve">send it to </w:t>
      </w:r>
      <w:hyperlink r:id="rId14" w:history="1">
        <w:r w:rsidRPr="00934522">
          <w:rPr>
            <w:rStyle w:val="a3"/>
            <w:rFonts w:ascii="Arial" w:hAnsi="Arial" w:cs="Arial"/>
            <w:sz w:val="24"/>
            <w:szCs w:val="24"/>
          </w:rPr>
          <w:t>InternetPublicViews@itu.int</w:t>
        </w:r>
      </w:hyperlink>
      <w:r w:rsidRPr="00934522">
        <w:rPr>
          <w:rFonts w:ascii="Arial" w:hAnsi="Arial" w:cs="Arial"/>
          <w:sz w:val="24"/>
          <w:szCs w:val="24"/>
        </w:rPr>
        <w:t xml:space="preserve"> including your Full Name, Title, Country and Organization you are representing. </w:t>
      </w:r>
    </w:p>
    <w:p w:rsidR="00CC2594" w:rsidRDefault="00FC01B0" w:rsidP="00FC01B0">
      <w:pPr>
        <w:spacing w:before="120" w:after="120" w:line="240" w:lineRule="auto"/>
        <w:jc w:val="both"/>
        <w:rPr>
          <w:rFonts w:ascii="Arial" w:hAnsi="Arial" w:cs="Arial"/>
          <w:sz w:val="24"/>
          <w:szCs w:val="24"/>
        </w:rPr>
      </w:pPr>
      <w:r w:rsidRPr="00934522">
        <w:rPr>
          <w:rFonts w:ascii="Arial" w:hAnsi="Arial" w:cs="Arial"/>
          <w:sz w:val="24"/>
          <w:szCs w:val="24"/>
        </w:rPr>
        <w:t xml:space="preserve">Your response will then be published on the ITU Website: </w:t>
      </w:r>
    </w:p>
    <w:p w:rsidR="00FC01B0" w:rsidRPr="00934522" w:rsidRDefault="004E7021" w:rsidP="00FC01B0">
      <w:pPr>
        <w:spacing w:before="120" w:after="120" w:line="240" w:lineRule="auto"/>
        <w:jc w:val="both"/>
        <w:rPr>
          <w:rFonts w:ascii="Arial" w:hAnsi="Arial" w:cs="Arial"/>
          <w:sz w:val="24"/>
          <w:szCs w:val="24"/>
        </w:rPr>
      </w:pPr>
      <w:r>
        <w:rPr>
          <w:rFonts w:ascii="Arial" w:hAnsi="Arial" w:cs="Arial"/>
          <w:sz w:val="24"/>
          <w:szCs w:val="24"/>
        </w:rPr>
        <w:t xml:space="preserve"> </w:t>
      </w:r>
      <w:hyperlink r:id="rId15" w:history="1">
        <w:r w:rsidR="00CC2594" w:rsidRPr="00843E0D">
          <w:rPr>
            <w:rStyle w:val="a3"/>
            <w:rFonts w:ascii="Arial" w:hAnsi="Arial" w:cs="Arial"/>
            <w:sz w:val="24"/>
            <w:szCs w:val="24"/>
          </w:rPr>
          <w:t>https://www.itu.int/en/council/cwg-internet/Pages/consultation-oct2021.aspx</w:t>
        </w:r>
      </w:hyperlink>
      <w:r w:rsidR="00CC2594">
        <w:rPr>
          <w:rFonts w:ascii="Arial" w:hAnsi="Arial" w:cs="Arial"/>
          <w:sz w:val="24"/>
          <w:szCs w:val="24"/>
        </w:rPr>
        <w:t xml:space="preserve"> </w:t>
      </w:r>
    </w:p>
    <w:p w:rsidR="00FC01B0" w:rsidRPr="00934522" w:rsidRDefault="002D100B" w:rsidP="00FC01B0">
      <w:pPr>
        <w:jc w:val="both"/>
        <w:rPr>
          <w:rFonts w:ascii="Arial" w:hAnsi="Arial" w:cs="Arial"/>
          <w:sz w:val="24"/>
          <w:szCs w:val="24"/>
        </w:rPr>
      </w:pPr>
      <w:r>
        <w:rPr>
          <w:rFonts w:ascii="Arial" w:hAnsi="Arial" w:cs="Arial"/>
          <w:sz w:val="24"/>
          <w:szCs w:val="24"/>
        </w:rPr>
        <w:t xml:space="preserve">Please </w:t>
      </w:r>
      <w:r w:rsidR="00FC01B0" w:rsidRPr="00934522">
        <w:rPr>
          <w:rFonts w:ascii="Arial" w:hAnsi="Arial" w:cs="Arial"/>
          <w:sz w:val="24"/>
          <w:szCs w:val="24"/>
        </w:rPr>
        <w:t xml:space="preserve">include a </w:t>
      </w:r>
      <w:r w:rsidR="00FC01B0" w:rsidRPr="00934522">
        <w:rPr>
          <w:rFonts w:ascii="Arial" w:hAnsi="Arial" w:cs="Arial"/>
          <w:b/>
          <w:bCs/>
          <w:sz w:val="24"/>
          <w:szCs w:val="24"/>
        </w:rPr>
        <w:t>short summary/abstract (1-3 paragraphs)</w:t>
      </w:r>
      <w:r w:rsidR="002775D0">
        <w:rPr>
          <w:rFonts w:ascii="Arial" w:hAnsi="Arial" w:cs="Arial"/>
          <w:b/>
          <w:bCs/>
          <w:sz w:val="24"/>
          <w:szCs w:val="24"/>
        </w:rPr>
        <w:t xml:space="preserve"> with </w:t>
      </w:r>
      <w:r w:rsidR="002775D0" w:rsidRPr="002775D0">
        <w:rPr>
          <w:rFonts w:ascii="Arial" w:hAnsi="Arial" w:cs="Arial"/>
          <w:b/>
          <w:bCs/>
          <w:sz w:val="24"/>
          <w:szCs w:val="24"/>
        </w:rPr>
        <w:t>each submission</w:t>
      </w:r>
      <w:r w:rsidR="00FC01B0" w:rsidRPr="00934522">
        <w:rPr>
          <w:rFonts w:ascii="Arial" w:hAnsi="Arial" w:cs="Arial"/>
          <w:sz w:val="24"/>
          <w:szCs w:val="24"/>
        </w:rPr>
        <w:t xml:space="preserve">. </w:t>
      </w:r>
      <w:r w:rsidR="002775D0">
        <w:rPr>
          <w:rFonts w:ascii="Arial" w:hAnsi="Arial" w:cs="Arial"/>
          <w:sz w:val="24"/>
          <w:szCs w:val="24"/>
        </w:rPr>
        <w:t>T</w:t>
      </w:r>
      <w:r w:rsidR="002775D0" w:rsidRPr="002775D0">
        <w:rPr>
          <w:rFonts w:ascii="Arial" w:hAnsi="Arial" w:cs="Arial"/>
          <w:sz w:val="24"/>
          <w:szCs w:val="24"/>
        </w:rPr>
        <w:t xml:space="preserve">his will form part of the Compilation Document that will be used as the basis of the discussions during the </w:t>
      </w:r>
      <w:r w:rsidR="00E4700C" w:rsidRPr="00E4700C">
        <w:rPr>
          <w:rFonts w:ascii="Arial" w:hAnsi="Arial" w:cs="Arial"/>
          <w:sz w:val="24"/>
          <w:szCs w:val="24"/>
        </w:rPr>
        <w:t>Virtual Meeting - Physical Open Consultation</w:t>
      </w:r>
      <w:r w:rsidR="002775D0" w:rsidRPr="002775D0">
        <w:rPr>
          <w:rFonts w:ascii="Arial" w:hAnsi="Arial" w:cs="Arial"/>
          <w:sz w:val="24"/>
          <w:szCs w:val="24"/>
        </w:rPr>
        <w:t>. Kindly note that this will also form a part of the report of the Open C​</w:t>
      </w:r>
      <w:proofErr w:type="spellStart"/>
      <w:r w:rsidR="00E4700C" w:rsidRPr="002775D0">
        <w:rPr>
          <w:rFonts w:ascii="Arial" w:hAnsi="Arial" w:cs="Arial"/>
          <w:sz w:val="24"/>
          <w:szCs w:val="24"/>
        </w:rPr>
        <w:t>onsultation</w:t>
      </w:r>
      <w:proofErr w:type="spellEnd"/>
      <w:r w:rsidR="002775D0" w:rsidRPr="002775D0">
        <w:rPr>
          <w:rFonts w:ascii="Arial" w:hAnsi="Arial" w:cs="Arial"/>
          <w:sz w:val="24"/>
          <w:szCs w:val="24"/>
        </w:rPr>
        <w:t xml:space="preserve"> that is submitted to CWG-Internet.</w:t>
      </w:r>
    </w:p>
    <w:p w:rsidR="00FC01B0" w:rsidRPr="00934522" w:rsidRDefault="00FC01B0" w:rsidP="00FC01B0">
      <w:pPr>
        <w:pStyle w:val="2"/>
        <w:jc w:val="both"/>
        <w:rPr>
          <w:rFonts w:ascii="Arial" w:hAnsi="Arial" w:cs="Arial"/>
          <w:sz w:val="24"/>
          <w:szCs w:val="24"/>
        </w:rPr>
      </w:pPr>
      <w:r w:rsidRPr="00934522">
        <w:rPr>
          <w:rFonts w:ascii="Arial" w:hAnsi="Arial" w:cs="Arial"/>
          <w:sz w:val="24"/>
          <w:szCs w:val="24"/>
        </w:rPr>
        <w:t>SHORT SUMMARY</w:t>
      </w:r>
    </w:p>
    <w:p w:rsidR="00FC01B0" w:rsidRDefault="00A62770" w:rsidP="00FC01B0">
      <w:pPr>
        <w:jc w:val="both"/>
        <w:rPr>
          <w:rFonts w:ascii="Arial" w:hAnsi="Arial" w:cs="Arial"/>
          <w:sz w:val="24"/>
          <w:szCs w:val="24"/>
        </w:rPr>
      </w:pPr>
      <w:r>
        <w:rPr>
          <w:rFonts w:ascii="Arial" w:hAnsi="Arial" w:cs="Arial"/>
          <w:sz w:val="24"/>
          <w:szCs w:val="24"/>
        </w:rPr>
        <w:t xml:space="preserve">Internet and environment – both play a big role in modern society. </w:t>
      </w:r>
      <w:r w:rsidR="0088123B">
        <w:rPr>
          <w:rFonts w:ascii="Arial" w:hAnsi="Arial" w:cs="Arial"/>
          <w:sz w:val="24"/>
          <w:szCs w:val="24"/>
        </w:rPr>
        <w:t>But, the more we focus on the internet and its potential, the less attention we pay to nature, climate, and environment. To bring things back to the balance, we have to recognize real opportunities to use internet applications for enhancing environment we live in.</w:t>
      </w:r>
    </w:p>
    <w:p w:rsidR="0088123B" w:rsidRDefault="0088123B" w:rsidP="00FC01B0">
      <w:pPr>
        <w:jc w:val="both"/>
        <w:rPr>
          <w:rFonts w:ascii="Arial" w:hAnsi="Arial" w:cs="Arial"/>
          <w:sz w:val="24"/>
          <w:szCs w:val="24"/>
        </w:rPr>
      </w:pPr>
      <w:r>
        <w:rPr>
          <w:rFonts w:ascii="Arial" w:hAnsi="Arial" w:cs="Arial"/>
          <w:sz w:val="24"/>
          <w:szCs w:val="24"/>
        </w:rPr>
        <w:t>As for our company, we lead and execute a project in the area of Internet of Things (IoT) with close collaboration and support from Russia’s government. We believe, that combining our knowledge and products in sustainable solutions (water</w:t>
      </w:r>
      <w:r w:rsidR="00AB35FA">
        <w:rPr>
          <w:rFonts w:ascii="Arial" w:hAnsi="Arial" w:cs="Arial"/>
          <w:sz w:val="24"/>
          <w:szCs w:val="24"/>
        </w:rPr>
        <w:t xml:space="preserve"> </w:t>
      </w:r>
      <w:r>
        <w:rPr>
          <w:rFonts w:ascii="Arial" w:hAnsi="Arial" w:cs="Arial"/>
          <w:sz w:val="24"/>
          <w:szCs w:val="24"/>
        </w:rPr>
        <w:t xml:space="preserve">quality monitoring, </w:t>
      </w:r>
      <w:r w:rsidR="00AB35FA">
        <w:rPr>
          <w:rFonts w:ascii="Arial" w:hAnsi="Arial" w:cs="Arial"/>
          <w:sz w:val="24"/>
          <w:szCs w:val="24"/>
        </w:rPr>
        <w:t xml:space="preserve">air pollution sensors, </w:t>
      </w:r>
      <w:r>
        <w:rPr>
          <w:rFonts w:ascii="Arial" w:hAnsi="Arial" w:cs="Arial"/>
          <w:sz w:val="24"/>
          <w:szCs w:val="24"/>
        </w:rPr>
        <w:t xml:space="preserve">manufacturing </w:t>
      </w:r>
      <w:r w:rsidR="00AB35FA">
        <w:rPr>
          <w:rFonts w:ascii="Arial" w:hAnsi="Arial" w:cs="Arial"/>
          <w:sz w:val="24"/>
          <w:szCs w:val="24"/>
        </w:rPr>
        <w:t>management &amp; optimization IT-systems and etc.) with the IoT technology could bring a tailored tool for reducing negative impact on environment and climate to the majority of industrial facilities in Russia.</w:t>
      </w:r>
    </w:p>
    <w:p w:rsidR="00AB35FA" w:rsidRDefault="00AB35FA" w:rsidP="00FC01B0">
      <w:pPr>
        <w:jc w:val="both"/>
        <w:rPr>
          <w:rFonts w:ascii="Arial" w:hAnsi="Arial" w:cs="Arial"/>
          <w:sz w:val="24"/>
          <w:szCs w:val="24"/>
        </w:rPr>
      </w:pPr>
      <w:r>
        <w:rPr>
          <w:rFonts w:ascii="Arial" w:hAnsi="Arial" w:cs="Arial"/>
          <w:sz w:val="24"/>
          <w:szCs w:val="24"/>
        </w:rPr>
        <w:t xml:space="preserve">But we suppose, that one-sided initiatives can’t last long without a reliable support of other stakeholders. </w:t>
      </w:r>
      <w:r w:rsidR="00A259F6">
        <w:rPr>
          <w:rFonts w:ascii="Arial" w:hAnsi="Arial" w:cs="Arial"/>
          <w:sz w:val="24"/>
          <w:szCs w:val="24"/>
        </w:rPr>
        <w:t>We believe, that true success can be achieved in the satiation, where:</w:t>
      </w:r>
    </w:p>
    <w:p w:rsidR="00A259F6" w:rsidRDefault="00A259F6" w:rsidP="00A259F6">
      <w:pPr>
        <w:pStyle w:val="a6"/>
        <w:numPr>
          <w:ilvl w:val="0"/>
          <w:numId w:val="7"/>
        </w:numPr>
        <w:jc w:val="both"/>
        <w:rPr>
          <w:rFonts w:ascii="Arial" w:hAnsi="Arial" w:cs="Arial"/>
          <w:sz w:val="24"/>
          <w:szCs w:val="24"/>
        </w:rPr>
      </w:pPr>
      <w:r>
        <w:rPr>
          <w:rFonts w:ascii="Arial" w:hAnsi="Arial" w:cs="Arial"/>
          <w:sz w:val="24"/>
          <w:szCs w:val="24"/>
        </w:rPr>
        <w:t>Policy makers set up an obligatory frame for transition to sustainable solutions;</w:t>
      </w:r>
    </w:p>
    <w:p w:rsidR="00A259F6" w:rsidRDefault="00A259F6" w:rsidP="00A259F6">
      <w:pPr>
        <w:pStyle w:val="a6"/>
        <w:numPr>
          <w:ilvl w:val="0"/>
          <w:numId w:val="7"/>
        </w:numPr>
        <w:jc w:val="both"/>
        <w:rPr>
          <w:rFonts w:ascii="Arial" w:hAnsi="Arial" w:cs="Arial"/>
          <w:sz w:val="24"/>
          <w:szCs w:val="24"/>
        </w:rPr>
      </w:pPr>
      <w:r>
        <w:rPr>
          <w:rFonts w:ascii="Arial" w:hAnsi="Arial" w:cs="Arial"/>
          <w:sz w:val="24"/>
          <w:szCs w:val="24"/>
        </w:rPr>
        <w:t>The government has a clear view on what have to be achieved and supports the most relevant initiatives;</w:t>
      </w:r>
    </w:p>
    <w:p w:rsidR="00A259F6" w:rsidRPr="00A259F6" w:rsidRDefault="00A259F6" w:rsidP="00A259F6">
      <w:pPr>
        <w:pStyle w:val="a6"/>
        <w:numPr>
          <w:ilvl w:val="0"/>
          <w:numId w:val="7"/>
        </w:numPr>
        <w:jc w:val="both"/>
        <w:rPr>
          <w:rFonts w:ascii="Arial" w:hAnsi="Arial" w:cs="Arial"/>
          <w:sz w:val="24"/>
          <w:szCs w:val="24"/>
        </w:rPr>
      </w:pPr>
      <w:r>
        <w:rPr>
          <w:rFonts w:ascii="Arial" w:hAnsi="Arial" w:cs="Arial"/>
          <w:sz w:val="24"/>
          <w:szCs w:val="24"/>
        </w:rPr>
        <w:t xml:space="preserve">There is a confirmed demand from partners, which share a common view on environment problems and the need to solve them. </w:t>
      </w:r>
    </w:p>
    <w:p w:rsidR="00A259F6" w:rsidRDefault="00A259F6" w:rsidP="00FC01B0">
      <w:pPr>
        <w:pStyle w:val="2"/>
        <w:jc w:val="both"/>
        <w:rPr>
          <w:rFonts w:ascii="Arial" w:hAnsi="Arial" w:cs="Arial"/>
          <w:sz w:val="24"/>
          <w:szCs w:val="24"/>
        </w:rPr>
      </w:pPr>
    </w:p>
    <w:p w:rsidR="00FC01B0" w:rsidRPr="00934522" w:rsidRDefault="00FC01B0" w:rsidP="00FC01B0">
      <w:pPr>
        <w:pStyle w:val="2"/>
        <w:jc w:val="both"/>
        <w:rPr>
          <w:rFonts w:ascii="Arial" w:hAnsi="Arial" w:cs="Arial"/>
          <w:sz w:val="24"/>
          <w:szCs w:val="24"/>
        </w:rPr>
      </w:pPr>
      <w:r w:rsidRPr="00934522">
        <w:rPr>
          <w:rFonts w:ascii="Arial" w:hAnsi="Arial" w:cs="Arial"/>
          <w:sz w:val="24"/>
          <w:szCs w:val="24"/>
        </w:rPr>
        <w:t>CONTACT DETAILS</w:t>
      </w:r>
    </w:p>
    <w:p w:rsidR="00FC01B0" w:rsidRPr="00934522" w:rsidRDefault="00FC01B0" w:rsidP="00FC01B0">
      <w:pPr>
        <w:pStyle w:val="a6"/>
        <w:numPr>
          <w:ilvl w:val="0"/>
          <w:numId w:val="1"/>
        </w:numPr>
        <w:spacing w:before="120" w:after="120" w:line="240" w:lineRule="auto"/>
        <w:contextualSpacing w:val="0"/>
        <w:jc w:val="both"/>
        <w:rPr>
          <w:rFonts w:ascii="Arial" w:hAnsi="Arial" w:cs="Arial"/>
          <w:sz w:val="24"/>
          <w:szCs w:val="24"/>
        </w:rPr>
      </w:pPr>
      <w:r w:rsidRPr="00934522">
        <w:rPr>
          <w:rFonts w:ascii="Arial" w:hAnsi="Arial" w:cs="Arial"/>
          <w:sz w:val="24"/>
          <w:szCs w:val="24"/>
        </w:rPr>
        <w:t xml:space="preserve">First/Last Name: </w:t>
      </w:r>
      <w:r w:rsidR="00A62770">
        <w:rPr>
          <w:rFonts w:ascii="Arial" w:hAnsi="Arial" w:cs="Arial"/>
          <w:sz w:val="24"/>
          <w:szCs w:val="24"/>
        </w:rPr>
        <w:t xml:space="preserve">Elena </w:t>
      </w:r>
      <w:proofErr w:type="spellStart"/>
      <w:r w:rsidR="00A62770">
        <w:rPr>
          <w:rFonts w:ascii="Arial" w:hAnsi="Arial" w:cs="Arial"/>
          <w:sz w:val="24"/>
          <w:szCs w:val="24"/>
        </w:rPr>
        <w:t>Rahimova</w:t>
      </w:r>
      <w:proofErr w:type="spellEnd"/>
    </w:p>
    <w:p w:rsidR="00FC01B0" w:rsidRPr="00934522" w:rsidRDefault="00FC01B0" w:rsidP="00FC01B0">
      <w:pPr>
        <w:pStyle w:val="a6"/>
        <w:numPr>
          <w:ilvl w:val="0"/>
          <w:numId w:val="1"/>
        </w:numPr>
        <w:spacing w:before="120" w:after="120" w:line="240" w:lineRule="auto"/>
        <w:contextualSpacing w:val="0"/>
        <w:jc w:val="both"/>
        <w:rPr>
          <w:rFonts w:ascii="Arial" w:hAnsi="Arial" w:cs="Arial"/>
          <w:sz w:val="24"/>
          <w:szCs w:val="24"/>
        </w:rPr>
      </w:pPr>
      <w:r w:rsidRPr="00934522">
        <w:rPr>
          <w:rFonts w:ascii="Arial" w:hAnsi="Arial" w:cs="Arial"/>
          <w:sz w:val="24"/>
          <w:szCs w:val="24"/>
        </w:rPr>
        <w:t xml:space="preserve">Title: </w:t>
      </w:r>
      <w:r w:rsidR="00A62770">
        <w:rPr>
          <w:rFonts w:ascii="Arial" w:hAnsi="Arial" w:cs="Arial"/>
          <w:sz w:val="24"/>
          <w:szCs w:val="24"/>
        </w:rPr>
        <w:t>Project Manager</w:t>
      </w:r>
    </w:p>
    <w:p w:rsidR="00FC01B0" w:rsidRPr="00934522" w:rsidRDefault="00FC01B0" w:rsidP="00FC01B0">
      <w:pPr>
        <w:pStyle w:val="a6"/>
        <w:numPr>
          <w:ilvl w:val="0"/>
          <w:numId w:val="1"/>
        </w:numPr>
        <w:spacing w:before="120" w:after="120" w:line="240" w:lineRule="auto"/>
        <w:contextualSpacing w:val="0"/>
        <w:jc w:val="both"/>
        <w:rPr>
          <w:rFonts w:ascii="Arial" w:hAnsi="Arial" w:cs="Arial"/>
          <w:sz w:val="24"/>
          <w:szCs w:val="24"/>
        </w:rPr>
      </w:pPr>
      <w:r w:rsidRPr="00934522">
        <w:rPr>
          <w:rFonts w:ascii="Arial" w:hAnsi="Arial" w:cs="Arial"/>
          <w:sz w:val="24"/>
          <w:szCs w:val="24"/>
        </w:rPr>
        <w:t>Country:</w:t>
      </w:r>
      <w:r w:rsidR="00A62770">
        <w:rPr>
          <w:rFonts w:ascii="Arial" w:hAnsi="Arial" w:cs="Arial"/>
          <w:sz w:val="24"/>
          <w:szCs w:val="24"/>
        </w:rPr>
        <w:t xml:space="preserve"> Russia</w:t>
      </w:r>
    </w:p>
    <w:p w:rsidR="00D109D9" w:rsidRPr="00A259F6" w:rsidRDefault="00FC01B0" w:rsidP="00A259F6">
      <w:pPr>
        <w:pStyle w:val="a6"/>
        <w:numPr>
          <w:ilvl w:val="0"/>
          <w:numId w:val="1"/>
        </w:numPr>
        <w:spacing w:before="120" w:after="120" w:line="240" w:lineRule="auto"/>
        <w:contextualSpacing w:val="0"/>
        <w:jc w:val="both"/>
        <w:rPr>
          <w:rFonts w:ascii="Arial" w:hAnsi="Arial" w:cs="Arial"/>
          <w:sz w:val="24"/>
          <w:szCs w:val="24"/>
        </w:rPr>
      </w:pPr>
      <w:r w:rsidRPr="00934522">
        <w:rPr>
          <w:rFonts w:ascii="Arial" w:hAnsi="Arial" w:cs="Arial"/>
          <w:sz w:val="24"/>
          <w:szCs w:val="24"/>
        </w:rPr>
        <w:t>Organization you are representing:</w:t>
      </w:r>
      <w:r w:rsidR="00A62770">
        <w:rPr>
          <w:rFonts w:ascii="Arial" w:hAnsi="Arial" w:cs="Arial"/>
          <w:sz w:val="24"/>
          <w:szCs w:val="24"/>
        </w:rPr>
        <w:t xml:space="preserve"> State Corporation </w:t>
      </w:r>
      <w:r w:rsidR="00A62770" w:rsidRPr="00A62770">
        <w:rPr>
          <w:rFonts w:ascii="Arial" w:hAnsi="Arial" w:cs="Arial"/>
          <w:sz w:val="24"/>
          <w:szCs w:val="24"/>
        </w:rPr>
        <w:t>«</w:t>
      </w:r>
      <w:proofErr w:type="spellStart"/>
      <w:r w:rsidR="00A62770">
        <w:rPr>
          <w:rFonts w:ascii="Arial" w:hAnsi="Arial" w:cs="Arial"/>
          <w:sz w:val="24"/>
          <w:szCs w:val="24"/>
        </w:rPr>
        <w:t>Rostec</w:t>
      </w:r>
      <w:proofErr w:type="spellEnd"/>
      <w:r w:rsidR="00A62770" w:rsidRPr="00A62770">
        <w:rPr>
          <w:rFonts w:ascii="Arial" w:hAnsi="Arial" w:cs="Arial"/>
          <w:sz w:val="24"/>
          <w:szCs w:val="24"/>
        </w:rPr>
        <w:t>»</w:t>
      </w:r>
      <w:bookmarkStart w:id="0" w:name="_GoBack"/>
      <w:bookmarkEnd w:id="0"/>
    </w:p>
    <w:sectPr w:rsidR="00D109D9" w:rsidRPr="00A259F6" w:rsidSect="00A259F6">
      <w:footerReference w:type="default" r:id="rId16"/>
      <w:pgSz w:w="12240" w:h="15840"/>
      <w:pgMar w:top="851"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4B0" w:rsidRDefault="007834B0">
      <w:pPr>
        <w:spacing w:after="0" w:line="240" w:lineRule="auto"/>
      </w:pPr>
      <w:r>
        <w:separator/>
      </w:r>
    </w:p>
  </w:endnote>
  <w:endnote w:type="continuationSeparator" w:id="0">
    <w:p w:rsidR="007834B0" w:rsidRDefault="0078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C31" w:rsidRDefault="00FC01B0" w:rsidP="002B7C31">
    <w:pPr>
      <w:pStyle w:val="a4"/>
      <w:jc w:val="center"/>
    </w:pPr>
    <w:r>
      <w:fldChar w:fldCharType="begin"/>
    </w:r>
    <w:r>
      <w:instrText xml:space="preserve"> PAGE   \* MERGEFORMAT </w:instrText>
    </w:r>
    <w:r>
      <w:fldChar w:fldCharType="separate"/>
    </w:r>
    <w:r w:rsidR="00955F9F">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4B0" w:rsidRDefault="007834B0">
      <w:pPr>
        <w:spacing w:after="0" w:line="240" w:lineRule="auto"/>
      </w:pPr>
      <w:r>
        <w:separator/>
      </w:r>
    </w:p>
  </w:footnote>
  <w:footnote w:type="continuationSeparator" w:id="0">
    <w:p w:rsidR="007834B0" w:rsidRDefault="00783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7F8D"/>
    <w:multiLevelType w:val="hybridMultilevel"/>
    <w:tmpl w:val="2DF2E98A"/>
    <w:lvl w:ilvl="0" w:tplc="B608EEE0">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D40BC"/>
    <w:multiLevelType w:val="hybridMultilevel"/>
    <w:tmpl w:val="3920DEB6"/>
    <w:lvl w:ilvl="0" w:tplc="87C070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53D0AB0"/>
    <w:multiLevelType w:val="hybridMultilevel"/>
    <w:tmpl w:val="816471E0"/>
    <w:lvl w:ilvl="0" w:tplc="B608EE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A751D"/>
    <w:multiLevelType w:val="hybridMultilevel"/>
    <w:tmpl w:val="7410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513D31"/>
    <w:multiLevelType w:val="hybridMultilevel"/>
    <w:tmpl w:val="CF74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D445F"/>
    <w:multiLevelType w:val="hybridMultilevel"/>
    <w:tmpl w:val="89483290"/>
    <w:lvl w:ilvl="0" w:tplc="B608EEE0">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2021A1"/>
    <w:multiLevelType w:val="multilevel"/>
    <w:tmpl w:val="CF5A3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3"/>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1B0"/>
    <w:rsid w:val="00136CB6"/>
    <w:rsid w:val="001559E8"/>
    <w:rsid w:val="002775D0"/>
    <w:rsid w:val="002A1EBB"/>
    <w:rsid w:val="002D100B"/>
    <w:rsid w:val="00383F5E"/>
    <w:rsid w:val="003917C1"/>
    <w:rsid w:val="003E74DC"/>
    <w:rsid w:val="004E7021"/>
    <w:rsid w:val="00516F16"/>
    <w:rsid w:val="005422A3"/>
    <w:rsid w:val="005D0DDC"/>
    <w:rsid w:val="00612D5C"/>
    <w:rsid w:val="00670DF1"/>
    <w:rsid w:val="00696A0C"/>
    <w:rsid w:val="007834B0"/>
    <w:rsid w:val="00843AF3"/>
    <w:rsid w:val="0088123B"/>
    <w:rsid w:val="008A4129"/>
    <w:rsid w:val="0091722A"/>
    <w:rsid w:val="00955F9F"/>
    <w:rsid w:val="00A00697"/>
    <w:rsid w:val="00A259F6"/>
    <w:rsid w:val="00A62770"/>
    <w:rsid w:val="00AB35FA"/>
    <w:rsid w:val="00B00F7E"/>
    <w:rsid w:val="00BB1786"/>
    <w:rsid w:val="00BF056F"/>
    <w:rsid w:val="00C27DA5"/>
    <w:rsid w:val="00CB44A0"/>
    <w:rsid w:val="00CB7E24"/>
    <w:rsid w:val="00CC2594"/>
    <w:rsid w:val="00E4700C"/>
    <w:rsid w:val="00EC1011"/>
    <w:rsid w:val="00ED3D18"/>
    <w:rsid w:val="00FC01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F5E25"/>
  <w15:chartTrackingRefBased/>
  <w15:docId w15:val="{EF42EFC3-E5FF-4BC0-9AF1-1AF49A4E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01B0"/>
  </w:style>
  <w:style w:type="paragraph" w:styleId="1">
    <w:name w:val="heading 1"/>
    <w:basedOn w:val="a"/>
    <w:next w:val="a"/>
    <w:link w:val="10"/>
    <w:uiPriority w:val="9"/>
    <w:qFormat/>
    <w:rsid w:val="00FC01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FC01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FC01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01B0"/>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FC01B0"/>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FC01B0"/>
    <w:rPr>
      <w:rFonts w:asciiTheme="majorHAnsi" w:eastAsiaTheme="majorEastAsia" w:hAnsiTheme="majorHAnsi" w:cstheme="majorBidi"/>
      <w:color w:val="1F4D78" w:themeColor="accent1" w:themeShade="7F"/>
      <w:sz w:val="24"/>
      <w:szCs w:val="24"/>
    </w:rPr>
  </w:style>
  <w:style w:type="character" w:styleId="a3">
    <w:name w:val="Hyperlink"/>
    <w:basedOn w:val="a0"/>
    <w:uiPriority w:val="99"/>
    <w:unhideWhenUsed/>
    <w:rsid w:val="00FC01B0"/>
    <w:rPr>
      <w:color w:val="0563C1" w:themeColor="hyperlink"/>
      <w:u w:val="single"/>
    </w:rPr>
  </w:style>
  <w:style w:type="paragraph" w:styleId="a4">
    <w:name w:val="footer"/>
    <w:basedOn w:val="a"/>
    <w:link w:val="a5"/>
    <w:uiPriority w:val="99"/>
    <w:unhideWhenUsed/>
    <w:rsid w:val="00FC01B0"/>
    <w:pPr>
      <w:tabs>
        <w:tab w:val="center" w:pos="4680"/>
        <w:tab w:val="right" w:pos="9360"/>
      </w:tabs>
      <w:spacing w:after="0" w:line="240" w:lineRule="auto"/>
    </w:pPr>
  </w:style>
  <w:style w:type="character" w:customStyle="1" w:styleId="a5">
    <w:name w:val="Нижний колонтитул Знак"/>
    <w:basedOn w:val="a0"/>
    <w:link w:val="a4"/>
    <w:uiPriority w:val="99"/>
    <w:rsid w:val="00FC01B0"/>
  </w:style>
  <w:style w:type="paragraph" w:styleId="a6">
    <w:name w:val="List Paragraph"/>
    <w:basedOn w:val="a"/>
    <w:uiPriority w:val="34"/>
    <w:qFormat/>
    <w:rsid w:val="00FC01B0"/>
    <w:pPr>
      <w:ind w:left="720"/>
      <w:contextualSpacing/>
    </w:pPr>
  </w:style>
  <w:style w:type="character" w:styleId="a7">
    <w:name w:val="Strong"/>
    <w:basedOn w:val="a0"/>
    <w:uiPriority w:val="22"/>
    <w:qFormat/>
    <w:rsid w:val="00FC01B0"/>
    <w:rPr>
      <w:b/>
      <w:bCs/>
    </w:rPr>
  </w:style>
  <w:style w:type="table" w:styleId="a8">
    <w:name w:val="Table Grid"/>
    <w:basedOn w:val="a1"/>
    <w:uiPriority w:val="39"/>
    <w:rsid w:val="00FC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2D100B"/>
    <w:rPr>
      <w:color w:val="605E5C"/>
      <w:shd w:val="clear" w:color="auto" w:fill="E1DFDD"/>
    </w:rPr>
  </w:style>
  <w:style w:type="character" w:styleId="a9">
    <w:name w:val="FollowedHyperlink"/>
    <w:basedOn w:val="a0"/>
    <w:uiPriority w:val="99"/>
    <w:semiHidden/>
    <w:unhideWhenUsed/>
    <w:rsid w:val="004E7021"/>
    <w:rPr>
      <w:color w:val="954F72" w:themeColor="followedHyperlink"/>
      <w:u w:val="single"/>
    </w:rPr>
  </w:style>
  <w:style w:type="character" w:styleId="aa">
    <w:name w:val="annotation reference"/>
    <w:basedOn w:val="a0"/>
    <w:uiPriority w:val="99"/>
    <w:semiHidden/>
    <w:unhideWhenUsed/>
    <w:rsid w:val="00A00697"/>
    <w:rPr>
      <w:sz w:val="16"/>
      <w:szCs w:val="16"/>
    </w:rPr>
  </w:style>
  <w:style w:type="paragraph" w:styleId="ab">
    <w:name w:val="annotation text"/>
    <w:basedOn w:val="a"/>
    <w:link w:val="ac"/>
    <w:uiPriority w:val="99"/>
    <w:semiHidden/>
    <w:unhideWhenUsed/>
    <w:rsid w:val="00A00697"/>
    <w:pPr>
      <w:spacing w:line="240" w:lineRule="auto"/>
    </w:pPr>
    <w:rPr>
      <w:sz w:val="20"/>
      <w:szCs w:val="20"/>
    </w:rPr>
  </w:style>
  <w:style w:type="character" w:customStyle="1" w:styleId="ac">
    <w:name w:val="Текст примечания Знак"/>
    <w:basedOn w:val="a0"/>
    <w:link w:val="ab"/>
    <w:uiPriority w:val="99"/>
    <w:semiHidden/>
    <w:rsid w:val="00A00697"/>
    <w:rPr>
      <w:sz w:val="20"/>
      <w:szCs w:val="20"/>
    </w:rPr>
  </w:style>
  <w:style w:type="paragraph" w:styleId="ad">
    <w:name w:val="annotation subject"/>
    <w:basedOn w:val="ab"/>
    <w:next w:val="ab"/>
    <w:link w:val="ae"/>
    <w:uiPriority w:val="99"/>
    <w:semiHidden/>
    <w:unhideWhenUsed/>
    <w:rsid w:val="00A00697"/>
    <w:rPr>
      <w:b/>
      <w:bCs/>
    </w:rPr>
  </w:style>
  <w:style w:type="character" w:customStyle="1" w:styleId="ae">
    <w:name w:val="Тема примечания Знак"/>
    <w:basedOn w:val="ac"/>
    <w:link w:val="ad"/>
    <w:uiPriority w:val="99"/>
    <w:semiHidden/>
    <w:rsid w:val="00A00697"/>
    <w:rPr>
      <w:b/>
      <w:bCs/>
      <w:sz w:val="20"/>
      <w:szCs w:val="20"/>
    </w:rPr>
  </w:style>
  <w:style w:type="paragraph" w:styleId="af">
    <w:name w:val="Revision"/>
    <w:hidden/>
    <w:uiPriority w:val="99"/>
    <w:semiHidden/>
    <w:rsid w:val="00CB44A0"/>
    <w:pPr>
      <w:spacing w:after="0" w:line="240" w:lineRule="auto"/>
    </w:pPr>
  </w:style>
  <w:style w:type="paragraph" w:styleId="af0">
    <w:name w:val="Balloon Text"/>
    <w:basedOn w:val="a"/>
    <w:link w:val="af1"/>
    <w:uiPriority w:val="99"/>
    <w:semiHidden/>
    <w:unhideWhenUsed/>
    <w:rsid w:val="00CB44A0"/>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CB44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en/council/cwg-internet/Pages/form-Oct2021.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tu.int/en/council/cwg-internet/Pages/default.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md/S19-CL-C-0140/en" TargetMode="External"/><Relationship Id="rId5" Type="http://schemas.openxmlformats.org/officeDocument/2006/relationships/styles" Target="styles.xml"/><Relationship Id="rId15" Type="http://schemas.openxmlformats.org/officeDocument/2006/relationships/hyperlink" Target="https://www.itu.int/en/council/cwg-internet/Pages/consultation-oct2021.aspx" TargetMode="External"/><Relationship Id="rId10" Type="http://schemas.openxmlformats.org/officeDocument/2006/relationships/hyperlink" Target="http://www.itu.int/en/council/cwg-internet/Pages/defaul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ternetPublicViews@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F750E4F31D394F9C9AE3A705156B03" ma:contentTypeVersion="4" ma:contentTypeDescription="Create a new document." ma:contentTypeScope="" ma:versionID="b7cf36797617bcc3e16d20b4e774bc80">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57c507cf9aad33329ed45c003d6050f0"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FCF5CD-D8A3-45ED-B431-F3CA773C0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B0022B-851A-40F5-A694-09D946E41A8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1AB1E67-953F-46D4-8F2C-E47DECB0E1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4231</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ITU</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Omogbehin, Japhet</dc:creator>
  <cp:keywords/>
  <dc:description/>
  <cp:lastModifiedBy>Artem Golubev</cp:lastModifiedBy>
  <cp:revision>2</cp:revision>
  <dcterms:created xsi:type="dcterms:W3CDTF">2021-12-12T22:07:00Z</dcterms:created>
  <dcterms:modified xsi:type="dcterms:W3CDTF">2021-12-12T22:07:00Z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0x010100C7F750E4F31D394F9C9AE3A705156B03</vt:lpwstr>
  </property>
</Properties>
</file>